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4C" w:rsidRDefault="0095594C" w:rsidP="0095594C"/>
    <w:p w:rsidR="0095594C" w:rsidRDefault="0095594C" w:rsidP="0095594C">
      <w:pPr>
        <w:pStyle w:val="Cabealho5"/>
        <w:shd w:val="clear" w:color="auto" w:fill="FFFFFF"/>
        <w:spacing w:before="0" w:after="75" w:line="210" w:lineRule="atLeast"/>
        <w:jc w:val="center"/>
        <w:rPr>
          <w:rFonts w:ascii="Tahoma" w:hAnsi="Tahoma" w:cs="Tahoma"/>
          <w:b/>
          <w:bCs/>
          <w:color w:val="37404E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color w:val="37404E"/>
          <w:sz w:val="24"/>
          <w:szCs w:val="24"/>
          <w:shd w:val="clear" w:color="auto" w:fill="FFFFFF"/>
        </w:rPr>
        <w:t>INTRODUÇÃO À LITERATURA ÁRABE CONTEMPORÂNEA</w:t>
      </w:r>
    </w:p>
    <w:p w:rsidR="0095594C" w:rsidRDefault="0095594C" w:rsidP="0095594C">
      <w:pPr>
        <w:pStyle w:val="Cabealho5"/>
        <w:shd w:val="clear" w:color="auto" w:fill="FFFFFF"/>
        <w:spacing w:before="0" w:after="75" w:line="210" w:lineRule="atLeast"/>
        <w:jc w:val="center"/>
        <w:rPr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  <w:t>(1950-2010)</w:t>
      </w:r>
    </w:p>
    <w:p w:rsidR="0095594C" w:rsidRDefault="0095594C" w:rsidP="0095594C">
      <w:pPr>
        <w:pStyle w:val="Cabealho5"/>
        <w:shd w:val="clear" w:color="auto" w:fill="FFFFFF"/>
        <w:spacing w:before="0" w:after="75" w:line="210" w:lineRule="atLeast"/>
        <w:rPr>
          <w:rFonts w:ascii="Tahoma" w:hAnsi="Tahoma" w:cs="Tahoma"/>
          <w:color w:val="37404E"/>
          <w:sz w:val="20"/>
          <w:szCs w:val="20"/>
        </w:rPr>
      </w:pPr>
    </w:p>
    <w:p w:rsidR="001322A4" w:rsidRDefault="0095594C" w:rsidP="00744A88">
      <w:pPr>
        <w:pStyle w:val="Cabealho5"/>
        <w:shd w:val="clear" w:color="auto" w:fill="FFFFFF"/>
        <w:spacing w:before="0" w:after="75" w:line="210" w:lineRule="atLeast"/>
        <w:rPr>
          <w:rFonts w:ascii="Tahoma" w:hAnsi="Tahoma" w:cs="Tahoma"/>
          <w:color w:val="37404E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  <w:t>Unidade orgânica</w:t>
      </w:r>
      <w:r>
        <w:rPr>
          <w:rFonts w:ascii="Tahoma" w:hAnsi="Tahoma" w:cs="Tahoma"/>
          <w:color w:val="37404E"/>
          <w:sz w:val="20"/>
          <w:szCs w:val="20"/>
        </w:rPr>
        <w:br/>
      </w:r>
      <w:proofErr w:type="spellStart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Ilnova-</w:t>
      </w:r>
      <w:proofErr w:type="spell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Faculdade de Ciências Sociais e Humanas – UNL.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  <w:t>Professor responsável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Abdeljelil Larbi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  <w:t>Horário</w:t>
      </w:r>
      <w:r>
        <w:rPr>
          <w:rFonts w:ascii="Tahoma" w:hAnsi="Tahoma" w:cs="Tahoma"/>
          <w:color w:val="37404E"/>
          <w:sz w:val="20"/>
          <w:szCs w:val="20"/>
        </w:rPr>
        <w:br/>
      </w:r>
      <w:proofErr w:type="gramStart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Sexta-feira</w:t>
      </w:r>
      <w:proofErr w:type="gram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: 18h-20h</w:t>
      </w:r>
      <w:r w:rsidR="00744A88"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</w:p>
    <w:p w:rsidR="0095594C" w:rsidRPr="00744A88" w:rsidRDefault="001322A4" w:rsidP="00744A88">
      <w:pPr>
        <w:pStyle w:val="Cabealho5"/>
        <w:shd w:val="clear" w:color="auto" w:fill="FFFFFF"/>
        <w:spacing w:before="0" w:after="75" w:line="210" w:lineRule="atLeast"/>
        <w:rPr>
          <w:rFonts w:ascii="Tahoma" w:hAnsi="Tahoma" w:cs="Tahoma"/>
          <w:color w:val="37404E"/>
          <w:sz w:val="20"/>
          <w:szCs w:val="20"/>
          <w:shd w:val="clear" w:color="auto" w:fill="FFFFFF"/>
        </w:rPr>
      </w:pPr>
      <w:r w:rsidRPr="001322A4">
        <w:rPr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  <w:t>Início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: 4 de Março (30h)</w:t>
      </w:r>
      <w:bookmarkStart w:id="0" w:name="_GoBack"/>
      <w:bookmarkEnd w:id="0"/>
      <w:r w:rsidR="0095594C">
        <w:rPr>
          <w:rFonts w:ascii="Tahoma" w:hAnsi="Tahoma" w:cs="Tahoma"/>
          <w:color w:val="37404E"/>
          <w:sz w:val="20"/>
          <w:szCs w:val="20"/>
        </w:rPr>
        <w:br/>
      </w:r>
      <w:r w:rsidR="0095594C">
        <w:rPr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  <w:t>Língua de ensino</w:t>
      </w:r>
      <w:r w:rsidR="0095594C">
        <w:rPr>
          <w:rFonts w:ascii="Tahoma" w:hAnsi="Tahoma" w:cs="Tahoma"/>
          <w:color w:val="37404E"/>
          <w:sz w:val="20"/>
          <w:szCs w:val="20"/>
        </w:rPr>
        <w:br/>
      </w:r>
      <w:r w:rsidR="0095594C">
        <w:rPr>
          <w:rFonts w:ascii="Tahoma" w:hAnsi="Tahoma" w:cs="Tahoma"/>
          <w:color w:val="37404E"/>
          <w:sz w:val="20"/>
          <w:szCs w:val="20"/>
          <w:shd w:val="clear" w:color="auto" w:fill="FFFFFF"/>
        </w:rPr>
        <w:t>Português</w:t>
      </w:r>
      <w:r w:rsidR="0095594C">
        <w:rPr>
          <w:rFonts w:ascii="Tahoma" w:hAnsi="Tahoma" w:cs="Tahoma"/>
          <w:color w:val="333333"/>
          <w:sz w:val="20"/>
          <w:szCs w:val="20"/>
          <w:lang w:eastAsia="pt-PT"/>
        </w:rPr>
        <w:br/>
      </w:r>
      <w:r w:rsidR="0095594C">
        <w:rPr>
          <w:rFonts w:ascii="Tahoma" w:hAnsi="Tahoma" w:cs="Tahoma"/>
          <w:b/>
          <w:bCs/>
          <w:color w:val="333333"/>
          <w:sz w:val="20"/>
          <w:szCs w:val="20"/>
          <w:lang w:eastAsia="pt-PT"/>
        </w:rPr>
        <w:t>Local</w:t>
      </w:r>
    </w:p>
    <w:p w:rsidR="0095594C" w:rsidRDefault="0095594C" w:rsidP="0095594C">
      <w:pPr>
        <w:pStyle w:val="Cabealho5"/>
        <w:shd w:val="clear" w:color="auto" w:fill="FFFFFF"/>
        <w:spacing w:before="0" w:after="75" w:line="210" w:lineRule="atLeast"/>
        <w:rPr>
          <w:rFonts w:ascii="Tahoma" w:hAnsi="Tahoma" w:cs="Tahoma"/>
          <w:color w:val="333333"/>
          <w:sz w:val="20"/>
          <w:szCs w:val="20"/>
          <w:lang w:eastAsia="pt-PT"/>
        </w:rPr>
      </w:pPr>
      <w:proofErr w:type="spellStart"/>
      <w:r>
        <w:rPr>
          <w:rFonts w:ascii="Tahoma" w:hAnsi="Tahoma" w:cs="Tahoma"/>
          <w:color w:val="333333"/>
          <w:sz w:val="20"/>
          <w:szCs w:val="20"/>
          <w:lang w:eastAsia="pt-PT"/>
        </w:rPr>
        <w:t>Ilnova</w:t>
      </w:r>
      <w:proofErr w:type="spellEnd"/>
      <w:r>
        <w:rPr>
          <w:rFonts w:ascii="Tahoma" w:hAnsi="Tahoma" w:cs="Tahoma"/>
          <w:color w:val="333333"/>
          <w:sz w:val="20"/>
          <w:szCs w:val="20"/>
          <w:lang w:eastAsia="pt-PT"/>
        </w:rPr>
        <w:t xml:space="preserve"> (Av. De Berna, 26, Lisboa)</w:t>
      </w:r>
      <w:r>
        <w:rPr>
          <w:rFonts w:ascii="Tahoma" w:hAnsi="Tahoma" w:cs="Tahoma"/>
          <w:color w:val="333333"/>
          <w:sz w:val="20"/>
          <w:szCs w:val="20"/>
          <w:lang w:eastAsia="pt-PT"/>
        </w:rPr>
        <w:br/>
      </w:r>
    </w:p>
    <w:p w:rsidR="0095594C" w:rsidRDefault="0095594C" w:rsidP="0095594C">
      <w:pPr>
        <w:rPr>
          <w:rStyle w:val="textexposedshow"/>
          <w:color w:val="37404E"/>
          <w:shd w:val="clear" w:color="auto" w:fill="FFFFFF"/>
        </w:rPr>
      </w:pP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  <w:t>Objetivos: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a) Ter um conhecimento genérico da literatura árabe do século XX.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b) Aprofundar o conhecimento dos respetivos contextos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histórico-sociais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e literários.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c) Desenvolver competências de análise de obras na área da ficção.</w:t>
      </w:r>
    </w:p>
    <w:p w:rsidR="0095594C" w:rsidRDefault="0095594C" w:rsidP="0095594C">
      <w:pP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d) Adquirir um panorama das correntes da poesia árabe contemporânea.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e) Desenvolver capacidades de leitura crítica dos textos literários mais relevantes nos contextos dos estudos literários árabes.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f) Fazer um trabalho crítico a partir dos conhecimentos adquiridos e das leituras feitas nas aulas sobre temas e/ ou obras do programa.</w:t>
      </w:r>
    </w:p>
    <w:p w:rsidR="0095594C" w:rsidRDefault="0095594C" w:rsidP="00033A00">
      <w:pPr>
        <w:rPr>
          <w:rStyle w:val="textexposedshow"/>
        </w:rPr>
      </w:pP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Conteúdo: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1- Rumos da literatura árabe do século XX.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2- Internacionalização do conteúdo do romance árabe.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3- Deslocalizar a identidade: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Al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Tayyeb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Salih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, </w:t>
      </w:r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Época de migração para norte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4- 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Ecos contemporâneos sobre a historia religiosa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: Naguib Mahfouz, </w:t>
      </w:r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Os filhos do nosso bairro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5- A poesia e a impossibilidade da metafísica: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Mahmoud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Darwich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, </w:t>
      </w:r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Mural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6- Limites do Existencialismo árabe: Ali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Bader</w:t>
      </w:r>
      <w:proofErr w:type="spellEnd"/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, Papa Sartre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7- A nova narrativa árabe.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  <w:t>Bibliografia: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AL TAYYIB SALIH, </w:t>
      </w:r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Época de migração para norte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, Cavalo de Ferro,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trad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 Raquel Carapinha, Lisboa, 2006.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NAGUIB MAHFOUZ, </w:t>
      </w:r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Os filhos do nosso bairro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Trad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Badr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Hasasanein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Civilização Editora, Lisboa, 2010.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ALI BADER</w:t>
      </w:r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, Papa Sartre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, </w:t>
      </w:r>
      <w:proofErr w:type="spellStart"/>
      <w:r w:rsidR="00020940"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trad</w:t>
      </w:r>
      <w:proofErr w:type="spellEnd"/>
      <w:r w:rsidR="00020940"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. </w:t>
      </w:r>
      <w:proofErr w:type="spellStart"/>
      <w:r w:rsidR="00020940"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Maya</w:t>
      </w:r>
      <w:proofErr w:type="spellEnd"/>
      <w:r w:rsidR="00020940"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M. </w:t>
      </w:r>
      <w:proofErr w:type="spellStart"/>
      <w:r w:rsidR="00020940"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Mahmoud</w:t>
      </w:r>
      <w:proofErr w:type="spellEnd"/>
      <w:r w:rsidR="00020940"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Seuil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Paris, 2014.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MAHMOUD DARWICH, </w:t>
      </w:r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Mural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(</w:t>
      </w:r>
      <w:r w:rsidR="00033A00"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poemas escolhidos e traduzidos para português)</w:t>
      </w:r>
      <w:r w:rsidR="00A66D4F"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SALMA KHADRA JAYYUSI, </w:t>
      </w:r>
      <w:proofErr w:type="spellStart"/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Modern</w:t>
      </w:r>
      <w:proofErr w:type="spellEnd"/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Arabic</w:t>
      </w:r>
      <w:proofErr w:type="spellEnd"/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Fiction</w:t>
      </w:r>
      <w:proofErr w:type="spellEnd"/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An</w:t>
      </w:r>
      <w:proofErr w:type="spellEnd"/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</w:rPr>
        <w:t>anthology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Columbia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University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Press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New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lastRenderedPageBreak/>
        <w:t>York</w:t>
      </w:r>
      <w:proofErr w:type="gram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2004.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t xml:space="preserve">ROGER ALLEN, </w:t>
      </w:r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  <w:lang w:val="en-US"/>
        </w:rPr>
        <w:t>Modern Arabic Literature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t>Ungar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t xml:space="preserve"> Pub Co, London, 1987.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t xml:space="preserve">KADHIM- JIHAD HASSAN, </w:t>
      </w:r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  <w:lang w:val="en-US"/>
        </w:rPr>
        <w:t xml:space="preserve">Le roman </w:t>
      </w:r>
      <w:proofErr w:type="spellStart"/>
      <w:r>
        <w:rPr>
          <w:rStyle w:val="textexposedshow"/>
          <w:rFonts w:ascii="Tahoma" w:hAnsi="Tahoma" w:cs="Tahoma"/>
          <w:i/>
          <w:iCs/>
          <w:color w:val="37404E"/>
          <w:sz w:val="20"/>
          <w:szCs w:val="20"/>
          <w:shd w:val="clear" w:color="auto" w:fill="FFFFFF"/>
          <w:lang w:val="en-US"/>
        </w:rPr>
        <w:t>arabe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t xml:space="preserve"> (1834-2004),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t>Actes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t>Sud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t>, Paris, 2006.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  <w:lang w:val="en-US"/>
        </w:rPr>
        <w:br/>
      </w:r>
      <w:r>
        <w:rPr>
          <w:rStyle w:val="textexposedshow"/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  <w:t>Método de ensino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Aulas teórico-práticas; Apresentação e discussão de trabalhos escritos e orais; orientação individual dos trabalhos elaborados pelos alunos.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  <w:t>Método de avaliação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Teste de avaliação escrita (50%); Trabalho escrito individual (30%); Exposições orais sobre leituras feitas e comentários escritos sobre as obras do programa (20%).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b/>
          <w:bCs/>
          <w:color w:val="37404E"/>
          <w:sz w:val="20"/>
          <w:szCs w:val="20"/>
          <w:shd w:val="clear" w:color="auto" w:fill="FFFFFF"/>
        </w:rPr>
        <w:t>Contactos: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Hiperligao"/>
            <w:rFonts w:ascii="Tahoma" w:hAnsi="Tahoma" w:cs="Tahoma"/>
            <w:sz w:val="20"/>
            <w:szCs w:val="20"/>
            <w:shd w:val="clear" w:color="auto" w:fill="FFFFFF"/>
          </w:rPr>
          <w:t>Abdeljelil.larbi@gmail</w:t>
        </w:r>
      </w:hyperlink>
    </w:p>
    <w:p w:rsidR="00477CE1" w:rsidRDefault="00477CE1"/>
    <w:sectPr w:rsidR="00477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4C"/>
    <w:rsid w:val="00020940"/>
    <w:rsid w:val="00033A00"/>
    <w:rsid w:val="001322A4"/>
    <w:rsid w:val="00477CE1"/>
    <w:rsid w:val="00744A88"/>
    <w:rsid w:val="00822032"/>
    <w:rsid w:val="0095594C"/>
    <w:rsid w:val="00A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4C"/>
    <w:rPr>
      <w:rFonts w:ascii="Calibri" w:eastAsia="Calibri" w:hAnsi="Calibri" w:cs="Arial"/>
    </w:rPr>
  </w:style>
  <w:style w:type="paragraph" w:styleId="Cabealho5">
    <w:name w:val="heading 5"/>
    <w:basedOn w:val="Normal"/>
    <w:next w:val="Normal"/>
    <w:link w:val="Cabealho5Carcter1"/>
    <w:uiPriority w:val="9"/>
    <w:semiHidden/>
    <w:unhideWhenUsed/>
    <w:qFormat/>
    <w:rsid w:val="0095594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cter">
    <w:name w:val="Cabeçalho 5 Carácter"/>
    <w:basedOn w:val="Tipodeletrapredefinidodopargrafo"/>
    <w:uiPriority w:val="9"/>
    <w:semiHidden/>
    <w:rsid w:val="0095594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ligao">
    <w:name w:val="Hyperlink"/>
    <w:basedOn w:val="Tipodeletrapredefinidodopargrafo"/>
    <w:uiPriority w:val="99"/>
    <w:semiHidden/>
    <w:unhideWhenUsed/>
    <w:rsid w:val="0095594C"/>
    <w:rPr>
      <w:color w:val="0000FF" w:themeColor="hyperlink"/>
      <w:u w:val="single"/>
    </w:rPr>
  </w:style>
  <w:style w:type="character" w:customStyle="1" w:styleId="Cabealho5Carcter1">
    <w:name w:val="Cabeçalho 5 Carácter1"/>
    <w:basedOn w:val="Tipodeletrapredefinidodopargrafo"/>
    <w:link w:val="Cabealho5"/>
    <w:uiPriority w:val="9"/>
    <w:semiHidden/>
    <w:locked/>
    <w:rsid w:val="0095594C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textexposedshow">
    <w:name w:val="text_exposed_show"/>
    <w:basedOn w:val="Tipodeletrapredefinidodopargrafo"/>
    <w:rsid w:val="0095594C"/>
  </w:style>
  <w:style w:type="character" w:customStyle="1" w:styleId="apple-converted-space">
    <w:name w:val="apple-converted-space"/>
    <w:basedOn w:val="Tipodeletrapredefinidodopargrafo"/>
    <w:rsid w:val="00955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4C"/>
    <w:rPr>
      <w:rFonts w:ascii="Calibri" w:eastAsia="Calibri" w:hAnsi="Calibri" w:cs="Arial"/>
    </w:rPr>
  </w:style>
  <w:style w:type="paragraph" w:styleId="Cabealho5">
    <w:name w:val="heading 5"/>
    <w:basedOn w:val="Normal"/>
    <w:next w:val="Normal"/>
    <w:link w:val="Cabealho5Carcter1"/>
    <w:uiPriority w:val="9"/>
    <w:semiHidden/>
    <w:unhideWhenUsed/>
    <w:qFormat/>
    <w:rsid w:val="0095594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cter">
    <w:name w:val="Cabeçalho 5 Carácter"/>
    <w:basedOn w:val="Tipodeletrapredefinidodopargrafo"/>
    <w:uiPriority w:val="9"/>
    <w:semiHidden/>
    <w:rsid w:val="0095594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ligao">
    <w:name w:val="Hyperlink"/>
    <w:basedOn w:val="Tipodeletrapredefinidodopargrafo"/>
    <w:uiPriority w:val="99"/>
    <w:semiHidden/>
    <w:unhideWhenUsed/>
    <w:rsid w:val="0095594C"/>
    <w:rPr>
      <w:color w:val="0000FF" w:themeColor="hyperlink"/>
      <w:u w:val="single"/>
    </w:rPr>
  </w:style>
  <w:style w:type="character" w:customStyle="1" w:styleId="Cabealho5Carcter1">
    <w:name w:val="Cabeçalho 5 Carácter1"/>
    <w:basedOn w:val="Tipodeletrapredefinidodopargrafo"/>
    <w:link w:val="Cabealho5"/>
    <w:uiPriority w:val="9"/>
    <w:semiHidden/>
    <w:locked/>
    <w:rsid w:val="0095594C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textexposedshow">
    <w:name w:val="text_exposed_show"/>
    <w:basedOn w:val="Tipodeletrapredefinidodopargrafo"/>
    <w:rsid w:val="0095594C"/>
  </w:style>
  <w:style w:type="character" w:customStyle="1" w:styleId="apple-converted-space">
    <w:name w:val="apple-converted-space"/>
    <w:basedOn w:val="Tipodeletrapredefinidodopargrafo"/>
    <w:rsid w:val="0095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eljelil.larbi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Abdeljelil Larbi</dc:creator>
  <cp:lastModifiedBy>Abdeljelil Larbi</cp:lastModifiedBy>
  <cp:revision>6</cp:revision>
  <dcterms:created xsi:type="dcterms:W3CDTF">2016-01-14T11:14:00Z</dcterms:created>
  <dcterms:modified xsi:type="dcterms:W3CDTF">2016-01-14T11:43:00Z</dcterms:modified>
</cp:coreProperties>
</file>