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9" w:rsidRPr="00952639" w:rsidRDefault="00952639" w:rsidP="00952639">
      <w:pPr>
        <w:bidi/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  <w:r w:rsidRPr="00952639">
        <w:rPr>
          <w:rFonts w:ascii="Times New Roman" w:eastAsia="SimSu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B58C689" wp14:editId="67C53156">
            <wp:extent cx="5400675" cy="476250"/>
            <wp:effectExtent l="0" t="0" r="9525" b="0"/>
            <wp:docPr id="1" name="Imagem 1" descr="Descrição: C:\Users\Abdeljeli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bdeljelil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39" w:rsidRPr="00952639" w:rsidRDefault="00952639" w:rsidP="00952639">
      <w:pPr>
        <w:spacing w:after="0" w:line="240" w:lineRule="auto"/>
        <w:jc w:val="center"/>
        <w:rPr>
          <w:rFonts w:ascii="Andalus" w:eastAsia="SimSun" w:hAnsi="Andalus" w:cs="Andalus"/>
          <w:b/>
          <w:bCs/>
          <w:sz w:val="24"/>
          <w:szCs w:val="24"/>
          <w:lang w:eastAsia="zh-CN"/>
        </w:rPr>
      </w:pPr>
      <w:r w:rsidRPr="00952639">
        <w:rPr>
          <w:rFonts w:ascii="Andalus" w:eastAsia="SimSun" w:hAnsi="Andalus" w:cs="Andalus"/>
          <w:b/>
          <w:bCs/>
          <w:sz w:val="24"/>
          <w:szCs w:val="24"/>
          <w:rtl/>
          <w:lang w:eastAsia="zh-CN"/>
        </w:rPr>
        <w:t>معهد اللغات بجامعة لشبونة الجديدة</w:t>
      </w: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52639" w:rsidRPr="00952639" w:rsidRDefault="00952639" w:rsidP="00952639">
      <w:pPr>
        <w:spacing w:after="0" w:line="240" w:lineRule="auto"/>
        <w:jc w:val="center"/>
        <w:rPr>
          <w:rFonts w:ascii="Andalus" w:eastAsia="SimSun" w:hAnsi="Andalus" w:cs="Andalus" w:hint="cs"/>
          <w:sz w:val="36"/>
          <w:szCs w:val="36"/>
          <w:rtl/>
          <w:lang w:eastAsia="zh-CN"/>
        </w:rPr>
      </w:pPr>
      <w:r w:rsidRPr="00952639">
        <w:rPr>
          <w:rFonts w:ascii="Andalus" w:eastAsia="SimSun" w:hAnsi="Andalus" w:cs="Andalus"/>
          <w:sz w:val="36"/>
          <w:szCs w:val="36"/>
          <w:lang w:eastAsia="zh-CN"/>
        </w:rPr>
        <w:t>Exame Final</w:t>
      </w:r>
    </w:p>
    <w:p w:rsidR="00952639" w:rsidRPr="00952639" w:rsidRDefault="00952639" w:rsidP="00952639">
      <w:pPr>
        <w:spacing w:after="0" w:line="240" w:lineRule="auto"/>
        <w:jc w:val="center"/>
        <w:rPr>
          <w:rFonts w:ascii="Andalus" w:eastAsia="SimSun" w:hAnsi="Andalus" w:cs="Andalus"/>
          <w:sz w:val="36"/>
          <w:szCs w:val="36"/>
          <w:lang w:eastAsia="zh-CN"/>
        </w:rPr>
      </w:pPr>
      <w:r w:rsidRPr="00952639">
        <w:rPr>
          <w:rFonts w:ascii="Andalus" w:eastAsia="SimSun" w:hAnsi="Andalus" w:cs="Andalus"/>
          <w:sz w:val="36"/>
          <w:szCs w:val="36"/>
          <w:rtl/>
          <w:lang w:eastAsia="zh-CN"/>
        </w:rPr>
        <w:t>امتــحــان نهــــــــائي</w:t>
      </w:r>
    </w:p>
    <w:p w:rsidR="00952639" w:rsidRPr="00952639" w:rsidRDefault="00952639" w:rsidP="00952639">
      <w:pPr>
        <w:spacing w:after="0" w:line="240" w:lineRule="auto"/>
        <w:jc w:val="center"/>
        <w:rPr>
          <w:rFonts w:ascii="Andalus" w:eastAsia="SimSun" w:hAnsi="Andalus" w:cs="Andalus"/>
          <w:sz w:val="28"/>
          <w:szCs w:val="28"/>
          <w:rtl/>
          <w:lang w:eastAsia="zh-CN"/>
        </w:rPr>
      </w:pPr>
    </w:p>
    <w:tbl>
      <w:tblPr>
        <w:tblStyle w:val="Tabelacomgrelha1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52639" w:rsidRPr="00952639" w:rsidTr="0095263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9" w:rsidRPr="00952639" w:rsidRDefault="00952639" w:rsidP="00952639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952639" w:rsidRPr="00952639" w:rsidRDefault="00952639" w:rsidP="00952639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952639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Curso: Árabe</w:t>
            </w:r>
            <w:r w:rsidRPr="00952639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اللغة: العربيــة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9" w:rsidRPr="00952639" w:rsidRDefault="00952639" w:rsidP="00952639">
            <w:pPr>
              <w:bidi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952639" w:rsidRPr="00952639" w:rsidRDefault="00952639" w:rsidP="00952639">
            <w:pPr>
              <w:bidi/>
              <w:jc w:val="center"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952639">
              <w:rPr>
                <w:rFonts w:ascii="Segoe UI" w:eastAsia="SimSun" w:hAnsi="Segoe UI" w:cs="Segoe UI"/>
                <w:sz w:val="24"/>
                <w:szCs w:val="24"/>
                <w:rtl/>
                <w:lang w:eastAsia="zh-CN"/>
              </w:rPr>
              <w:t xml:space="preserve">المستوى : </w:t>
            </w:r>
            <w:r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ب2. </w:t>
            </w:r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1</w:t>
            </w:r>
            <w:r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 </w:t>
            </w:r>
            <w:proofErr w:type="gramStart"/>
            <w:r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>1</w:t>
            </w:r>
            <w:r w:rsidRPr="00952639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Nível </w:t>
            </w:r>
            <w:proofErr w:type="gramEnd"/>
            <w:r w:rsidRPr="00952639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B2</w:t>
            </w:r>
            <w:proofErr w:type="spellEnd"/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39" w:rsidRPr="00952639" w:rsidRDefault="00952639" w:rsidP="00952639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952639" w:rsidRPr="00952639" w:rsidRDefault="00952639" w:rsidP="00952639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952639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Semestre: </w:t>
            </w:r>
            <w:r w:rsidRPr="00952639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السداسي:             </w:t>
            </w:r>
          </w:p>
        </w:tc>
      </w:tr>
    </w:tbl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95263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Professor:</w:t>
      </w:r>
      <w:r w:rsidRPr="0095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52639">
        <w:rPr>
          <w:rFonts w:ascii="Times New Roman" w:eastAsia="SimSun" w:hAnsi="Times New Roman" w:cs="Times New Roman"/>
          <w:sz w:val="28"/>
          <w:szCs w:val="28"/>
          <w:lang w:eastAsia="zh-CN"/>
        </w:rPr>
        <w:t>Abdeljelil</w:t>
      </w:r>
      <w:proofErr w:type="spellEnd"/>
      <w:r w:rsidRPr="0095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52639">
        <w:rPr>
          <w:rFonts w:ascii="Times New Roman" w:eastAsia="SimSun" w:hAnsi="Times New Roman" w:cs="Times New Roman"/>
          <w:sz w:val="28"/>
          <w:szCs w:val="28"/>
          <w:lang w:eastAsia="zh-CN"/>
        </w:rPr>
        <w:t>Larbi</w:t>
      </w:r>
      <w:proofErr w:type="spellEnd"/>
      <w:r w:rsidRPr="009526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52639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>الأستاذ</w:t>
      </w:r>
      <w:r w:rsidRPr="00952639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: عبد الجليل العربي                                      </w:t>
      </w: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952639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Nome:</w:t>
      </w:r>
      <w:r w:rsidRPr="00952639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         </w:t>
      </w:r>
      <w:r w:rsidRPr="00952639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>الاسم:</w:t>
      </w:r>
      <w:r w:rsidRPr="00952639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                                                                                                    </w:t>
      </w: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952639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               </w:t>
      </w: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952639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</w:t>
      </w: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952639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Nota e observações: </w:t>
      </w:r>
      <w:r w:rsidRPr="00952639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العلامة و الملاحظات :                                                                   </w:t>
      </w: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952639" w:rsidRPr="00952639" w:rsidRDefault="00952639" w:rsidP="00952639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52639" w:rsidRPr="00952639" w:rsidTr="0095263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39" w:rsidRPr="00952639" w:rsidRDefault="00952639" w:rsidP="00952639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952639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Data</w:t>
            </w:r>
            <w:r w:rsidRPr="00952639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39" w:rsidRPr="00952639" w:rsidRDefault="00952639" w:rsidP="00952639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952639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Duração</w:t>
            </w:r>
            <w:r w:rsidRPr="00952639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120 </w:t>
            </w:r>
            <w:proofErr w:type="spellStart"/>
            <w:r w:rsidRPr="00952639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mns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639" w:rsidRPr="00952639" w:rsidRDefault="00952639" w:rsidP="00952639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952639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Nr</w:t>
            </w:r>
            <w:proofErr w:type="spellEnd"/>
            <w:r w:rsidRPr="00952639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º de </w:t>
            </w:r>
            <w:proofErr w:type="spellStart"/>
            <w:r w:rsidRPr="00952639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Pag</w:t>
            </w:r>
            <w:proofErr w:type="spellEnd"/>
            <w:r w:rsidRPr="00952639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: 0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4</w:t>
            </w:r>
            <w:bookmarkStart w:id="0" w:name="_GoBack"/>
            <w:bookmarkEnd w:id="0"/>
          </w:p>
        </w:tc>
      </w:tr>
    </w:tbl>
    <w:p w:rsidR="00952639" w:rsidRDefault="00952639" w:rsidP="00952639">
      <w:pPr>
        <w:spacing w:before="120" w:after="120"/>
        <w:rPr>
          <w:rFonts w:asciiTheme="majorBidi" w:hAnsiTheme="majorBidi" w:cstheme="majorBidi"/>
          <w:b/>
          <w:bCs/>
          <w:sz w:val="32"/>
          <w:szCs w:val="32"/>
        </w:rPr>
      </w:pPr>
    </w:p>
    <w:p w:rsidR="00952639" w:rsidRDefault="00952639" w:rsidP="00952639">
      <w:pPr>
        <w:spacing w:before="120" w:after="120"/>
        <w:ind w:left="170"/>
        <w:rPr>
          <w:rFonts w:asciiTheme="majorBidi" w:hAnsiTheme="majorBidi" w:cstheme="majorBidi"/>
          <w:b/>
          <w:bCs/>
          <w:sz w:val="32"/>
          <w:szCs w:val="32"/>
        </w:rPr>
      </w:pPr>
    </w:p>
    <w:p w:rsidR="009639C2" w:rsidRPr="0090055D" w:rsidRDefault="009639C2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90055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ـ الن</w:t>
      </w:r>
      <w:r w:rsidR="0090055D" w:rsidRPr="0090055D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ــــــــــــــــ</w:t>
      </w:r>
      <w:r w:rsidRPr="0090055D">
        <w:rPr>
          <w:rFonts w:asciiTheme="majorBidi" w:hAnsiTheme="majorBidi" w:cstheme="majorBidi" w:hint="cs"/>
          <w:b/>
          <w:bCs/>
          <w:sz w:val="32"/>
          <w:szCs w:val="32"/>
          <w:rtl/>
        </w:rPr>
        <w:t>ص</w:t>
      </w:r>
      <w:r w:rsidRPr="0090055D">
        <w:rPr>
          <w:rFonts w:asciiTheme="majorBidi" w:hAnsiTheme="majorBidi" w:cstheme="majorBidi"/>
          <w:b/>
          <w:bCs/>
          <w:sz w:val="32"/>
          <w:szCs w:val="32"/>
          <w:lang w:val="en-US"/>
        </w:rPr>
        <w:t>I</w:t>
      </w:r>
    </w:p>
    <w:p w:rsidR="005E582F" w:rsidRPr="00720A43" w:rsidRDefault="005E582F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</w:rPr>
      </w:pPr>
    </w:p>
    <w:p w:rsidR="009639C2" w:rsidRPr="00720A43" w:rsidRDefault="009639C2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20A43">
        <w:rPr>
          <w:rFonts w:asciiTheme="majorBidi" w:hAnsiTheme="majorBidi" w:cstheme="majorBidi" w:hint="cs"/>
          <w:sz w:val="36"/>
          <w:szCs w:val="36"/>
          <w:rtl/>
        </w:rPr>
        <w:t>تتواصل ظاهرة عزوف الشباب عن الزواج في العديد من الدول العربية مع استمرار الأزمات الاقتصادية</w:t>
      </w:r>
      <w:r w:rsidR="0043234D" w:rsidRPr="00720A43">
        <w:rPr>
          <w:rFonts w:asciiTheme="majorBidi" w:hAnsiTheme="majorBidi" w:cstheme="majorBidi" w:hint="cs"/>
          <w:sz w:val="36"/>
          <w:szCs w:val="36"/>
          <w:rtl/>
        </w:rPr>
        <w:t xml:space="preserve"> التي تسب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="0043234D" w:rsidRPr="00720A43">
        <w:rPr>
          <w:rFonts w:asciiTheme="majorBidi" w:hAnsiTheme="majorBidi" w:cstheme="majorBidi" w:hint="cs"/>
          <w:sz w:val="36"/>
          <w:szCs w:val="36"/>
          <w:rtl/>
        </w:rPr>
        <w:t>بت في مشاكل اجتماعي</w:t>
      </w:r>
      <w:r w:rsidR="00103438">
        <w:rPr>
          <w:rFonts w:asciiTheme="majorBidi" w:hAnsiTheme="majorBidi" w:cstheme="majorBidi" w:hint="cs"/>
          <w:sz w:val="36"/>
          <w:szCs w:val="36"/>
          <w:rtl/>
        </w:rPr>
        <w:t>ّ</w:t>
      </w:r>
      <w:r w:rsidR="0043234D" w:rsidRPr="00720A43">
        <w:rPr>
          <w:rFonts w:asciiTheme="majorBidi" w:hAnsiTheme="majorBidi" w:cstheme="majorBidi" w:hint="cs"/>
          <w:sz w:val="36"/>
          <w:szCs w:val="36"/>
          <w:rtl/>
        </w:rPr>
        <w:t>ة خطيرة، على رأسها البطالة.</w:t>
      </w:r>
    </w:p>
    <w:p w:rsidR="0043234D" w:rsidRPr="00720A43" w:rsidRDefault="0043234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20A43">
        <w:rPr>
          <w:rFonts w:asciiTheme="majorBidi" w:hAnsiTheme="majorBidi" w:cstheme="majorBidi" w:hint="cs"/>
          <w:sz w:val="36"/>
          <w:szCs w:val="36"/>
          <w:rtl/>
        </w:rPr>
        <w:t>وهنا يتحد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ث بعض من الشباب السوري عن متطلبات الزواج الكبيرة و عن واقع صعب.</w:t>
      </w:r>
    </w:p>
    <w:p w:rsidR="0043234D" w:rsidRPr="00720A43" w:rsidRDefault="0043234D" w:rsidP="00D52370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20A43">
        <w:rPr>
          <w:rFonts w:asciiTheme="majorBidi" w:hAnsiTheme="majorBidi" w:cstheme="majorBidi" w:hint="cs"/>
          <w:sz w:val="36"/>
          <w:szCs w:val="36"/>
          <w:rtl/>
        </w:rPr>
        <w:t>سبعة وثلاثون عاما مرت من عمر إدريس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 xml:space="preserve"> ومع ذلك يبدو أ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ن قناع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 xml:space="preserve">ته 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 xml:space="preserve">بضرورة إنهاء الخدمة العسكرسة الإلزامية 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لم تكن وحدها السبب المباشر في تأ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خ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ره عن الزواج، بل لظروف اقتصادية صعبة واجهته وما تزال تحول بينه وبين الاقتران بفتاة أحلامه.</w:t>
      </w:r>
    </w:p>
    <w:p w:rsidR="0043234D" w:rsidRPr="00720A43" w:rsidRDefault="0043234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20A43">
        <w:rPr>
          <w:rFonts w:asciiTheme="majorBidi" w:hAnsiTheme="majorBidi" w:cstheme="majorBidi" w:hint="cs"/>
          <w:sz w:val="36"/>
          <w:szCs w:val="36"/>
          <w:rtl/>
        </w:rPr>
        <w:t>الحال كذلك مع بسّام الكهل الذي استنفذ سنوات شبابه في السفر ليجد نفسه قد تجاوز الثامنة و الأربعين من العمر، ولكن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ه يرى أن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 xml:space="preserve"> الفرصة مازالت موجودة لأن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ه رجل.</w:t>
      </w:r>
    </w:p>
    <w:p w:rsidR="0043234D" w:rsidRDefault="0043234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20A43">
        <w:rPr>
          <w:rFonts w:asciiTheme="majorBidi" w:hAnsiTheme="majorBidi" w:cstheme="majorBidi" w:hint="cs"/>
          <w:sz w:val="36"/>
          <w:szCs w:val="36"/>
          <w:rtl/>
        </w:rPr>
        <w:t>أم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ا سلمى فقد أصرّت على عدم الارتباط إلى حين تخر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جّ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ها من كلي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ة الطب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، بل و إلى حين حصولها على شهادة التخص</w:t>
      </w:r>
      <w:r w:rsidR="00D52370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720A43">
        <w:rPr>
          <w:rFonts w:asciiTheme="majorBidi" w:hAnsiTheme="majorBidi" w:cstheme="majorBidi" w:hint="cs"/>
          <w:sz w:val="36"/>
          <w:szCs w:val="36"/>
          <w:rtl/>
        </w:rPr>
        <w:t>ص و ها هي تقترب من الثلاثين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3234D" w:rsidRDefault="0043234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F325E" w:rsidRDefault="00EF325E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F325E" w:rsidRDefault="00EF325E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20A43" w:rsidRDefault="00720A43" w:rsidP="00720A43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952639" w:rsidRDefault="00952639" w:rsidP="00720A43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952639" w:rsidRDefault="00952639" w:rsidP="00720A43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952639" w:rsidRDefault="00952639" w:rsidP="00720A43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952639" w:rsidRDefault="00952639" w:rsidP="00720A43">
      <w:pPr>
        <w:spacing w:before="120" w:after="120"/>
        <w:rPr>
          <w:rFonts w:asciiTheme="majorBidi" w:hAnsiTheme="majorBidi" w:cstheme="majorBidi"/>
          <w:sz w:val="24"/>
          <w:szCs w:val="24"/>
        </w:rPr>
      </w:pPr>
    </w:p>
    <w:p w:rsidR="00952639" w:rsidRDefault="00952639" w:rsidP="00720A43">
      <w:pPr>
        <w:spacing w:before="120" w:after="120"/>
        <w:rPr>
          <w:rFonts w:asciiTheme="majorBidi" w:hAnsiTheme="majorBidi" w:cstheme="majorBidi"/>
          <w:sz w:val="24"/>
          <w:szCs w:val="24"/>
          <w:rtl/>
        </w:rPr>
      </w:pPr>
    </w:p>
    <w:p w:rsidR="0090055D" w:rsidRDefault="0090055D" w:rsidP="00720A43">
      <w:pPr>
        <w:spacing w:before="120" w:after="120"/>
        <w:rPr>
          <w:rFonts w:asciiTheme="majorBidi" w:hAnsiTheme="majorBidi" w:cstheme="majorBidi"/>
          <w:sz w:val="24"/>
          <w:szCs w:val="24"/>
          <w:rtl/>
        </w:rPr>
      </w:pPr>
    </w:p>
    <w:p w:rsidR="00F51DD4" w:rsidRPr="00D52370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52370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1 ـ ضع</w:t>
      </w:r>
      <w:r w:rsidR="005C65F3">
        <w:rPr>
          <w:rFonts w:asciiTheme="majorBidi" w:hAnsiTheme="majorBidi" w:cstheme="majorBidi" w:hint="cs"/>
          <w:b/>
          <w:bCs/>
          <w:sz w:val="28"/>
          <w:szCs w:val="28"/>
          <w:rtl/>
        </w:rPr>
        <w:t>\ي</w:t>
      </w:r>
      <w:r w:rsidRPr="00D523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سطرا تحت الجواب الصحيح</w:t>
      </w:r>
    </w:p>
    <w:p w:rsidR="00EF325E" w:rsidRPr="00EF325E" w:rsidRDefault="00EF325E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F325E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أ ـ يتحدث النص عن:   </w:t>
      </w:r>
    </w:p>
    <w:p w:rsidR="00EF325E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 الشباب المصري  </w:t>
      </w:r>
    </w:p>
    <w:p w:rsidR="00EF325E" w:rsidRPr="00720A43" w:rsidRDefault="00F51DD4" w:rsidP="0090055D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 الشباب السوري    </w:t>
      </w:r>
    </w:p>
    <w:p w:rsidR="00F51DD4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  الشباب المغربي</w:t>
      </w:r>
    </w:p>
    <w:p w:rsidR="0090055D" w:rsidRPr="00720A43" w:rsidRDefault="0090055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EF325E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ب ـ يتحدث هؤلاء الشبان عن:</w:t>
      </w:r>
      <w:r w:rsidR="00EF325E" w:rsidRPr="00720A43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</w:p>
    <w:p w:rsidR="00EF325E" w:rsidRPr="00720A43" w:rsidRDefault="00EF325E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ـ</w:t>
      </w:r>
      <w:r w:rsidR="00F51DD4" w:rsidRPr="00720A43">
        <w:rPr>
          <w:rFonts w:asciiTheme="majorBidi" w:hAnsiTheme="majorBidi" w:cstheme="majorBidi" w:hint="cs"/>
          <w:sz w:val="32"/>
          <w:szCs w:val="32"/>
          <w:rtl/>
        </w:rPr>
        <w:t xml:space="preserve"> متطلبات الزواج الكبيرة    </w:t>
      </w:r>
    </w:p>
    <w:p w:rsidR="00EF325E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 ـ ظروف الدراسة</w:t>
      </w:r>
    </w:p>
    <w:p w:rsidR="00EF325E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ـ واقع العمل</w:t>
      </w:r>
    </w:p>
    <w:p w:rsidR="00F51DD4" w:rsidRDefault="00F51DD4" w:rsidP="00EF325E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ـ واقع صعب </w:t>
      </w:r>
    </w:p>
    <w:p w:rsidR="0090055D" w:rsidRPr="00720A43" w:rsidRDefault="0090055D" w:rsidP="00EF325E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51DD4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ت ـ ماسبب عزوف الشباب في العديد من الدول العربية عن الزواج</w:t>
      </w:r>
    </w:p>
    <w:p w:rsidR="00F51DD4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ـ الأزمات السياسية</w:t>
      </w:r>
    </w:p>
    <w:p w:rsidR="00F51DD4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ـ الأزمات الاقتصادية</w:t>
      </w:r>
    </w:p>
    <w:p w:rsidR="00F51DD4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ـ الأزمات المادية</w:t>
      </w:r>
    </w:p>
    <w:p w:rsidR="0090055D" w:rsidRPr="00720A43" w:rsidRDefault="0090055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51DD4" w:rsidRPr="0090055D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325E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أكمل</w:t>
      </w:r>
      <w:r w:rsidR="005C65F3">
        <w:rPr>
          <w:rFonts w:asciiTheme="majorBidi" w:hAnsiTheme="majorBidi" w:cstheme="majorBidi" w:hint="cs"/>
          <w:b/>
          <w:bCs/>
          <w:sz w:val="28"/>
          <w:szCs w:val="28"/>
          <w:rtl/>
        </w:rPr>
        <w:t>\ي</w:t>
      </w:r>
    </w:p>
    <w:tbl>
      <w:tblPr>
        <w:tblStyle w:val="Tabelacomgrelha"/>
        <w:tblW w:w="0" w:type="auto"/>
        <w:tblInd w:w="170" w:type="dxa"/>
        <w:tblLook w:val="04A0" w:firstRow="1" w:lastRow="0" w:firstColumn="1" w:lastColumn="0" w:noHBand="0" w:noVBand="1"/>
      </w:tblPr>
      <w:tblGrid>
        <w:gridCol w:w="4274"/>
        <w:gridCol w:w="4276"/>
      </w:tblGrid>
      <w:tr w:rsidR="00F51DD4" w:rsidTr="00F51DD4">
        <w:tc>
          <w:tcPr>
            <w:tcW w:w="4322" w:type="dxa"/>
          </w:tcPr>
          <w:p w:rsidR="00F51DD4" w:rsidRPr="00720A43" w:rsidRDefault="00F51DD4" w:rsidP="00D5237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A4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العمر</w:t>
            </w:r>
          </w:p>
        </w:tc>
        <w:tc>
          <w:tcPr>
            <w:tcW w:w="4322" w:type="dxa"/>
          </w:tcPr>
          <w:p w:rsidR="00F51DD4" w:rsidRPr="00720A43" w:rsidRDefault="00F51DD4" w:rsidP="00D5237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A4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الاسم</w:t>
            </w:r>
          </w:p>
        </w:tc>
      </w:tr>
      <w:tr w:rsidR="00F51DD4" w:rsidTr="00F51DD4">
        <w:tc>
          <w:tcPr>
            <w:tcW w:w="4322" w:type="dxa"/>
          </w:tcPr>
          <w:p w:rsidR="00F51DD4" w:rsidRPr="00720A43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22" w:type="dxa"/>
          </w:tcPr>
          <w:p w:rsidR="00F51DD4" w:rsidRPr="00720A43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720A4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ادريس</w:t>
            </w:r>
          </w:p>
        </w:tc>
      </w:tr>
      <w:tr w:rsidR="00F51DD4" w:rsidTr="00F51DD4">
        <w:tc>
          <w:tcPr>
            <w:tcW w:w="4322" w:type="dxa"/>
          </w:tcPr>
          <w:p w:rsidR="00F51DD4" w:rsidRPr="00720A43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22" w:type="dxa"/>
          </w:tcPr>
          <w:p w:rsidR="00F51DD4" w:rsidRPr="00720A43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720A43"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بسام</w:t>
            </w:r>
          </w:p>
        </w:tc>
      </w:tr>
      <w:tr w:rsidR="00F51DD4" w:rsidTr="00F51DD4">
        <w:tc>
          <w:tcPr>
            <w:tcW w:w="4322" w:type="dxa"/>
          </w:tcPr>
          <w:p w:rsidR="00F51DD4" w:rsidRPr="00720A43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22" w:type="dxa"/>
          </w:tcPr>
          <w:p w:rsidR="00F51DD4" w:rsidRPr="00720A43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720A43">
              <w:rPr>
                <w:rFonts w:asciiTheme="majorBidi" w:hAnsiTheme="majorBidi" w:cstheme="majorBidi" w:hint="cs"/>
                <w:sz w:val="32"/>
                <w:szCs w:val="32"/>
                <w:rtl/>
              </w:rPr>
              <w:t>سلمى</w:t>
            </w:r>
          </w:p>
        </w:tc>
      </w:tr>
    </w:tbl>
    <w:p w:rsidR="00F51DD4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90055D" w:rsidRDefault="0090055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90055D" w:rsidRDefault="0090055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F51DD4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3 ـ اربط</w:t>
      </w:r>
      <w:r w:rsidR="005C65F3">
        <w:rPr>
          <w:rFonts w:asciiTheme="majorBidi" w:hAnsiTheme="majorBidi" w:cstheme="majorBidi" w:hint="cs"/>
          <w:b/>
          <w:bCs/>
          <w:sz w:val="28"/>
          <w:szCs w:val="28"/>
          <w:rtl/>
        </w:rPr>
        <w:t>\ي</w:t>
      </w: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بين الشخصية و رأيها</w:t>
      </w:r>
    </w:p>
    <w:p w:rsidR="0090055D" w:rsidRPr="0090055D" w:rsidRDefault="0090055D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51DD4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إدريس              ـ أصرت على عدم الارتباط إلى حين تخرجها من كلية الطب.</w:t>
      </w:r>
    </w:p>
    <w:p w:rsidR="00F51DD4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بسام                 ـ يرى أن الفرصة مازالت قائمة لكونه رجلا.</w:t>
      </w:r>
    </w:p>
    <w:p w:rsidR="00F51DD4" w:rsidRPr="00720A43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سلام                ـ يرى أن الظروف الاقتصادية الصعبة سبب تأخره عن الزواج</w:t>
      </w:r>
    </w:p>
    <w:p w:rsidR="00F51DD4" w:rsidRDefault="00F51DD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                      ـ أنهاء الخدمة العسكرية</w:t>
      </w:r>
      <w:r w:rsidR="00EF325E" w:rsidRPr="00720A43">
        <w:rPr>
          <w:rFonts w:asciiTheme="majorBidi" w:hAnsiTheme="majorBidi" w:cstheme="majorBidi" w:hint="cs"/>
          <w:sz w:val="32"/>
          <w:szCs w:val="32"/>
          <w:rtl/>
        </w:rPr>
        <w:t xml:space="preserve"> سبب تأخره عن الزواج</w:t>
      </w:r>
      <w:r w:rsidR="00EF325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0055D" w:rsidRDefault="0090055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F325E" w:rsidRPr="0090055D" w:rsidRDefault="00EF325E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>4 ـ اشطب</w:t>
      </w:r>
      <w:r w:rsidR="005C65F3">
        <w:rPr>
          <w:rFonts w:asciiTheme="majorBidi" w:hAnsiTheme="majorBidi" w:cstheme="majorBidi" w:hint="cs"/>
          <w:b/>
          <w:bCs/>
          <w:sz w:val="28"/>
          <w:szCs w:val="28"/>
          <w:rtl/>
        </w:rPr>
        <w:t>\ي</w:t>
      </w: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الكلمة الدخيلة على موضوع العزوف عن الزواج</w:t>
      </w:r>
    </w:p>
    <w:p w:rsidR="00EF325E" w:rsidRDefault="00EF325E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حري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>ة، تأخ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>ر سن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 الز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>واج، أطفال، الش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>باب، مشكلة، بسيطة، عزف عن، أبناء، طلاق، مسؤولي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>ات، المجتمع العربي، قطار، أسباب خارجية، موسيقى ، عدم ثقة، دروس، حار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0055D" w:rsidRDefault="0090055D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720A43" w:rsidRPr="0090055D" w:rsidRDefault="00720A43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>5 ـ أعد</w:t>
      </w:r>
      <w:r w:rsidR="005C65F3">
        <w:rPr>
          <w:rFonts w:asciiTheme="majorBidi" w:hAnsiTheme="majorBidi" w:cstheme="majorBidi" w:hint="cs"/>
          <w:b/>
          <w:bCs/>
          <w:sz w:val="28"/>
          <w:szCs w:val="28"/>
          <w:rtl/>
        </w:rPr>
        <w:t>\ أعيدي</w:t>
      </w: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كتابة الجمل متبعا المثال</w:t>
      </w:r>
    </w:p>
    <w:p w:rsidR="00720A43" w:rsidRPr="00720A43" w:rsidRDefault="00720A43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مثال: اشترى تذكرة الطائرة التي تتوجه إلى روما غدا صباحا ــــــــ يفترض أن يسافر غدا صباحا</w:t>
      </w:r>
    </w:p>
    <w:p w:rsidR="00720A43" w:rsidRPr="00720A43" w:rsidRDefault="00720A43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أ ـ يقول إن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 xml:space="preserve">ه سيعود آخر الشهر  </w:t>
      </w:r>
    </w:p>
    <w:p w:rsidR="00720A43" w:rsidRDefault="00720A43" w:rsidP="009639C2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720A43" w:rsidRPr="00720A43" w:rsidRDefault="00720A43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ب ـ أك</w:t>
      </w:r>
      <w:r w:rsidR="00D52370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720A43">
        <w:rPr>
          <w:rFonts w:asciiTheme="majorBidi" w:hAnsiTheme="majorBidi" w:cstheme="majorBidi" w:hint="cs"/>
          <w:sz w:val="32"/>
          <w:szCs w:val="32"/>
          <w:rtl/>
        </w:rPr>
        <w:t>دت أخبار اليوم أن الرئيس سيحضر المباراة.</w:t>
      </w:r>
    </w:p>
    <w:p w:rsidR="00720A43" w:rsidRDefault="00720A43" w:rsidP="00720A43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720A43" w:rsidRDefault="00720A43" w:rsidP="00720A43">
      <w:pPr>
        <w:spacing w:before="120" w:after="120"/>
        <w:ind w:left="170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720A43" w:rsidRPr="00720A43" w:rsidRDefault="00720A43" w:rsidP="00720A43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720A43">
        <w:rPr>
          <w:rFonts w:asciiTheme="majorBidi" w:hAnsiTheme="majorBidi" w:cstheme="majorBidi" w:hint="cs"/>
          <w:sz w:val="32"/>
          <w:szCs w:val="32"/>
          <w:rtl/>
        </w:rPr>
        <w:t>ت ـ دعتني صديقتي لزيارتها في منزلها الأسبوع القادم. و وافقت.</w:t>
      </w:r>
    </w:p>
    <w:p w:rsidR="0090055D" w:rsidRDefault="00720A43" w:rsidP="0090055D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F51DD4" w:rsidRDefault="0090055D" w:rsidP="00F51DD4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6</w:t>
      </w: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ترجم</w:t>
      </w:r>
      <w:r w:rsidR="005C65F3">
        <w:rPr>
          <w:rFonts w:asciiTheme="majorBidi" w:hAnsiTheme="majorBidi" w:cstheme="majorBidi" w:hint="cs"/>
          <w:b/>
          <w:bCs/>
          <w:sz w:val="28"/>
          <w:szCs w:val="28"/>
          <w:rtl/>
        </w:rPr>
        <w:t>\ي</w:t>
      </w: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إلى البرتغالية من " الحال كذلك"....إلى آخر النص</w:t>
      </w:r>
    </w:p>
    <w:p w:rsidR="0090055D" w:rsidRDefault="0090055D" w:rsidP="0090055D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55D" w:rsidRPr="0090055D" w:rsidRDefault="0090055D" w:rsidP="0090055D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0055D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7 ـ الزواج استقرار أم مسؤوليات إضافية؟ حلل هذا الرأي مبينا مواقف الشباب من الزواج</w:t>
      </w:r>
    </w:p>
    <w:p w:rsidR="0090055D" w:rsidRDefault="0090055D" w:rsidP="0090055D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55D" w:rsidRDefault="0090055D" w:rsidP="0090055D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55D" w:rsidRDefault="0090055D" w:rsidP="0090055D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55D" w:rsidRPr="009639C2" w:rsidRDefault="0090055D" w:rsidP="0090055D">
      <w:pPr>
        <w:spacing w:before="120" w:after="120"/>
        <w:ind w:left="17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90055D" w:rsidRPr="009639C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BE" w:rsidRDefault="004571BE" w:rsidP="00D52370">
      <w:pPr>
        <w:spacing w:after="0" w:line="240" w:lineRule="auto"/>
      </w:pPr>
      <w:r>
        <w:separator/>
      </w:r>
    </w:p>
  </w:endnote>
  <w:endnote w:type="continuationSeparator" w:id="0">
    <w:p w:rsidR="004571BE" w:rsidRDefault="004571BE" w:rsidP="00D5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18154"/>
      <w:docPartObj>
        <w:docPartGallery w:val="Page Numbers (Bottom of Page)"/>
        <w:docPartUnique/>
      </w:docPartObj>
    </w:sdtPr>
    <w:sdtEndPr/>
    <w:sdtContent>
      <w:p w:rsidR="00D52370" w:rsidRDefault="00D523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639">
          <w:rPr>
            <w:noProof/>
          </w:rPr>
          <w:t>1</w:t>
        </w:r>
        <w:r>
          <w:fldChar w:fldCharType="end"/>
        </w:r>
      </w:p>
    </w:sdtContent>
  </w:sdt>
  <w:p w:rsidR="00D52370" w:rsidRDefault="00D52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BE" w:rsidRDefault="004571BE" w:rsidP="00D52370">
      <w:pPr>
        <w:spacing w:after="0" w:line="240" w:lineRule="auto"/>
      </w:pPr>
      <w:r>
        <w:separator/>
      </w:r>
    </w:p>
  </w:footnote>
  <w:footnote w:type="continuationSeparator" w:id="0">
    <w:p w:rsidR="004571BE" w:rsidRDefault="004571BE" w:rsidP="00D52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2"/>
    <w:rsid w:val="00103438"/>
    <w:rsid w:val="003B6B88"/>
    <w:rsid w:val="0043234D"/>
    <w:rsid w:val="004571BE"/>
    <w:rsid w:val="005C65F3"/>
    <w:rsid w:val="005E582F"/>
    <w:rsid w:val="00720A43"/>
    <w:rsid w:val="0090055D"/>
    <w:rsid w:val="00952639"/>
    <w:rsid w:val="009639C2"/>
    <w:rsid w:val="00C7469F"/>
    <w:rsid w:val="00D52370"/>
    <w:rsid w:val="00EF325E"/>
    <w:rsid w:val="00F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5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370"/>
  </w:style>
  <w:style w:type="paragraph" w:styleId="Rodap">
    <w:name w:val="footer"/>
    <w:basedOn w:val="Normal"/>
    <w:link w:val="Rodap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370"/>
  </w:style>
  <w:style w:type="table" w:customStyle="1" w:styleId="Tabelacomgrelha1">
    <w:name w:val="Tabela com grelha1"/>
    <w:basedOn w:val="Tabelanormal"/>
    <w:next w:val="Tabelacomgrelha"/>
    <w:uiPriority w:val="99"/>
    <w:rsid w:val="00952639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5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5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370"/>
  </w:style>
  <w:style w:type="paragraph" w:styleId="Rodap">
    <w:name w:val="footer"/>
    <w:basedOn w:val="Normal"/>
    <w:link w:val="Rodap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370"/>
  </w:style>
  <w:style w:type="table" w:customStyle="1" w:styleId="Tabelacomgrelha1">
    <w:name w:val="Tabela com grelha1"/>
    <w:basedOn w:val="Tabelanormal"/>
    <w:next w:val="Tabelacomgrelha"/>
    <w:uiPriority w:val="99"/>
    <w:rsid w:val="00952639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5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99EF-BE6D-49B9-9409-F7C1F010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1534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5</cp:revision>
  <cp:lastPrinted>2011-02-08T01:24:00Z</cp:lastPrinted>
  <dcterms:created xsi:type="dcterms:W3CDTF">2011-02-08T00:13:00Z</dcterms:created>
  <dcterms:modified xsi:type="dcterms:W3CDTF">2012-09-07T00:57:00Z</dcterms:modified>
</cp:coreProperties>
</file>